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1EAA" w14:textId="77777777" w:rsidR="007A535C" w:rsidRDefault="00632194" w:rsidP="00984844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8E857" w14:textId="149A402C" w:rsidR="007A535C" w:rsidRPr="00621D53" w:rsidRDefault="007A535C" w:rsidP="007A535C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621D53">
        <w:rPr>
          <w:rFonts w:ascii="Times New Roman" w:hAnsi="Times New Roman" w:cs="Times New Roman"/>
          <w:b/>
          <w:bCs/>
        </w:rPr>
        <w:t xml:space="preserve">Adriana Lastra Fernández </w:t>
      </w:r>
    </w:p>
    <w:p w14:paraId="64C68840" w14:textId="7224A400" w:rsidR="00632194" w:rsidRPr="000B4138" w:rsidRDefault="00632194" w:rsidP="007A535C">
      <w:pPr>
        <w:spacing w:before="0" w:after="0"/>
        <w:jc w:val="right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>P</w:t>
      </w:r>
      <w:r w:rsidR="007A535C">
        <w:rPr>
          <w:rFonts w:ascii="Times New Roman" w:hAnsi="Times New Roman" w:cs="Times New Roman"/>
        </w:rPr>
        <w:t>ortavoz del PSOE</w:t>
      </w:r>
      <w:r w:rsidR="00621D53">
        <w:rPr>
          <w:rFonts w:ascii="Times New Roman" w:hAnsi="Times New Roman" w:cs="Times New Roman"/>
        </w:rPr>
        <w:t xml:space="preserve"> en el </w:t>
      </w:r>
      <w:r w:rsidRPr="000B4138">
        <w:rPr>
          <w:rFonts w:ascii="Times New Roman" w:hAnsi="Times New Roman" w:cs="Times New Roman"/>
        </w:rPr>
        <w:t>Congreso de los Diputados</w:t>
      </w:r>
    </w:p>
    <w:p w14:paraId="7383E47A" w14:textId="5962115E" w:rsidR="00632194" w:rsidRPr="000B4138" w:rsidRDefault="00632194" w:rsidP="00362E04">
      <w:pPr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ab/>
      </w:r>
      <w:r w:rsidRPr="000B4138">
        <w:rPr>
          <w:rFonts w:ascii="Times New Roman" w:hAnsi="Times New Roman" w:cs="Times New Roman"/>
        </w:rPr>
        <w:tab/>
      </w:r>
      <w:r w:rsidRPr="000B4138">
        <w:rPr>
          <w:rFonts w:ascii="Times New Roman" w:hAnsi="Times New Roman" w:cs="Times New Roman"/>
        </w:rPr>
        <w:tab/>
      </w:r>
    </w:p>
    <w:p w14:paraId="476849FA" w14:textId="1761888F" w:rsidR="007A535C" w:rsidRDefault="007A535C" w:rsidP="00362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Apreciada portavoz:</w:t>
      </w:r>
    </w:p>
    <w:p w14:paraId="13C0A2D4" w14:textId="77777777" w:rsidR="007A535C" w:rsidRDefault="007A535C" w:rsidP="00362E04">
      <w:pPr>
        <w:rPr>
          <w:rFonts w:ascii="Times New Roman" w:hAnsi="Times New Roman" w:cs="Times New Roman"/>
        </w:rPr>
      </w:pPr>
    </w:p>
    <w:p w14:paraId="33F7596E" w14:textId="450AF9EC" w:rsidR="00362E04" w:rsidRPr="000B4138" w:rsidRDefault="00362E04" w:rsidP="00362E04">
      <w:pPr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El pasado 03 de enero de 2020, Nueva Canarias </w:t>
      </w:r>
      <w:r w:rsidR="000C054E">
        <w:rPr>
          <w:rFonts w:ascii="Times New Roman" w:hAnsi="Times New Roman" w:cs="Times New Roman"/>
        </w:rPr>
        <w:t xml:space="preserve">(NC) </w:t>
      </w:r>
      <w:r w:rsidRPr="000B4138">
        <w:rPr>
          <w:rFonts w:ascii="Times New Roman" w:hAnsi="Times New Roman" w:cs="Times New Roman"/>
        </w:rPr>
        <w:t>y Partido Socialista Obrero Español</w:t>
      </w:r>
      <w:r w:rsidR="000C054E">
        <w:rPr>
          <w:rFonts w:ascii="Times New Roman" w:hAnsi="Times New Roman" w:cs="Times New Roman"/>
        </w:rPr>
        <w:t xml:space="preserve"> (PSOE)</w:t>
      </w:r>
      <w:r w:rsidR="00A24CC3">
        <w:rPr>
          <w:rFonts w:ascii="Times New Roman" w:hAnsi="Times New Roman" w:cs="Times New Roman"/>
        </w:rPr>
        <w:t xml:space="preserve"> </w:t>
      </w:r>
      <w:r w:rsidRPr="000B4138">
        <w:rPr>
          <w:rFonts w:ascii="Times New Roman" w:hAnsi="Times New Roman" w:cs="Times New Roman"/>
        </w:rPr>
        <w:t xml:space="preserve">firmamos el documento </w:t>
      </w:r>
      <w:r w:rsidRPr="000C054E">
        <w:rPr>
          <w:rFonts w:ascii="Times New Roman" w:hAnsi="Times New Roman" w:cs="Times New Roman"/>
          <w:i/>
          <w:iCs/>
        </w:rPr>
        <w:t xml:space="preserve">Bases para una agenda canaria en las relaciones con </w:t>
      </w:r>
      <w:r w:rsidR="000B4138" w:rsidRPr="000C054E">
        <w:rPr>
          <w:rFonts w:ascii="Times New Roman" w:hAnsi="Times New Roman" w:cs="Times New Roman"/>
          <w:i/>
          <w:iCs/>
        </w:rPr>
        <w:t xml:space="preserve">el </w:t>
      </w:r>
      <w:r w:rsidRPr="000C054E">
        <w:rPr>
          <w:rFonts w:ascii="Times New Roman" w:hAnsi="Times New Roman" w:cs="Times New Roman"/>
          <w:i/>
          <w:iCs/>
        </w:rPr>
        <w:t>Estado en el periodo 202</w:t>
      </w:r>
      <w:r w:rsidR="001C4DA2">
        <w:rPr>
          <w:rFonts w:ascii="Times New Roman" w:hAnsi="Times New Roman" w:cs="Times New Roman"/>
          <w:i/>
          <w:iCs/>
        </w:rPr>
        <w:t>0</w:t>
      </w:r>
      <w:r w:rsidRPr="000C054E">
        <w:rPr>
          <w:rFonts w:ascii="Times New Roman" w:hAnsi="Times New Roman" w:cs="Times New Roman"/>
          <w:i/>
          <w:iCs/>
        </w:rPr>
        <w:t>-2024.</w:t>
      </w:r>
    </w:p>
    <w:p w14:paraId="7BB297AE" w14:textId="280AF2C2" w:rsidR="00362E04" w:rsidRPr="000B4138" w:rsidRDefault="00362E04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Con la firma de este acuerdo, Nueva Canarias tenía el objetivo de garantizar el cumplimiento de la Agenda Canaria y, además, contribuir a desbloquear la parálisis política </w:t>
      </w:r>
      <w:r w:rsidR="000C054E">
        <w:rPr>
          <w:rFonts w:ascii="Times New Roman" w:hAnsi="Times New Roman" w:cs="Times New Roman"/>
        </w:rPr>
        <w:t xml:space="preserve">estatal </w:t>
      </w:r>
      <w:r w:rsidRPr="000B4138">
        <w:rPr>
          <w:rFonts w:ascii="Times New Roman" w:hAnsi="Times New Roman" w:cs="Times New Roman"/>
        </w:rPr>
        <w:t>y evitar que nuevamente tuviéramos que recurrir a las urnas.</w:t>
      </w:r>
    </w:p>
    <w:p w14:paraId="08066816" w14:textId="5E84A0C8" w:rsidR="00362E04" w:rsidRPr="000B4138" w:rsidRDefault="00362E04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Nueva Canarias </w:t>
      </w:r>
      <w:r w:rsidR="00621D53">
        <w:rPr>
          <w:rFonts w:ascii="Times New Roman" w:hAnsi="Times New Roman" w:cs="Times New Roman"/>
        </w:rPr>
        <w:t>suscribió</w:t>
      </w:r>
      <w:r w:rsidRPr="000B4138">
        <w:rPr>
          <w:rFonts w:ascii="Times New Roman" w:hAnsi="Times New Roman" w:cs="Times New Roman"/>
        </w:rPr>
        <w:t xml:space="preserve"> este acuerdo </w:t>
      </w:r>
      <w:r w:rsidR="00126276" w:rsidRPr="000B4138">
        <w:rPr>
          <w:rFonts w:ascii="Times New Roman" w:hAnsi="Times New Roman" w:cs="Times New Roman"/>
        </w:rPr>
        <w:t>y n</w:t>
      </w:r>
      <w:r w:rsidRPr="000B4138">
        <w:rPr>
          <w:rFonts w:ascii="Times New Roman" w:hAnsi="Times New Roman" w:cs="Times New Roman"/>
        </w:rPr>
        <w:t>uestro apoyo pasaba por el cumplimiento de los derechos ya consolidados: Estatuto, REF y el estatus como RUP de Canarias en la Unión Europea, así como los avances alcanzados en las leyes de presupuestos para 2017 y 2018.</w:t>
      </w:r>
    </w:p>
    <w:p w14:paraId="2CC3D124" w14:textId="2F27195C" w:rsidR="00362E04" w:rsidRPr="000B4138" w:rsidRDefault="0091538B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En </w:t>
      </w:r>
      <w:r w:rsidR="00984844" w:rsidRPr="000B4138">
        <w:rPr>
          <w:rFonts w:ascii="Times New Roman" w:hAnsi="Times New Roman" w:cs="Times New Roman"/>
        </w:rPr>
        <w:t>el</w:t>
      </w:r>
      <w:r w:rsidRPr="000B4138">
        <w:rPr>
          <w:rFonts w:ascii="Times New Roman" w:hAnsi="Times New Roman" w:cs="Times New Roman"/>
        </w:rPr>
        <w:t xml:space="preserve"> acuerdo se establecieron los elementos centrales, entre ellos</w:t>
      </w:r>
      <w:r w:rsidR="000C054E">
        <w:rPr>
          <w:rFonts w:ascii="Times New Roman" w:hAnsi="Times New Roman" w:cs="Times New Roman"/>
        </w:rPr>
        <w:t>,</w:t>
      </w:r>
      <w:r w:rsidRPr="000B4138">
        <w:rPr>
          <w:rFonts w:ascii="Times New Roman" w:hAnsi="Times New Roman" w:cs="Times New Roman"/>
        </w:rPr>
        <w:t xml:space="preserve"> </w:t>
      </w:r>
      <w:r w:rsidR="000C054E">
        <w:rPr>
          <w:rFonts w:ascii="Times New Roman" w:hAnsi="Times New Roman" w:cs="Times New Roman"/>
        </w:rPr>
        <w:t>el c</w:t>
      </w:r>
      <w:r w:rsidRPr="000B4138">
        <w:rPr>
          <w:rFonts w:ascii="Times New Roman" w:hAnsi="Times New Roman" w:cs="Times New Roman"/>
        </w:rPr>
        <w:t xml:space="preserve">umplimiento de la Disposición Adicional decimocuarta del REF, relativa a las </w:t>
      </w:r>
      <w:r w:rsidR="00796754" w:rsidRPr="000B4138">
        <w:rPr>
          <w:rFonts w:ascii="Times New Roman" w:hAnsi="Times New Roman" w:cs="Times New Roman"/>
        </w:rPr>
        <w:t xml:space="preserve">deducciones por </w:t>
      </w:r>
      <w:r w:rsidRPr="000B4138">
        <w:rPr>
          <w:rFonts w:ascii="Times New Roman" w:hAnsi="Times New Roman" w:cs="Times New Roman"/>
        </w:rPr>
        <w:t>inversi</w:t>
      </w:r>
      <w:r w:rsidR="00796754" w:rsidRPr="000B4138">
        <w:rPr>
          <w:rFonts w:ascii="Times New Roman" w:hAnsi="Times New Roman" w:cs="Times New Roman"/>
        </w:rPr>
        <w:t>ó</w:t>
      </w:r>
      <w:r w:rsidRPr="000B4138">
        <w:rPr>
          <w:rFonts w:ascii="Times New Roman" w:hAnsi="Times New Roman" w:cs="Times New Roman"/>
        </w:rPr>
        <w:t>n en producciones cinematográficas en Canarias.</w:t>
      </w:r>
      <w:r w:rsidR="00796754" w:rsidRPr="000B4138">
        <w:rPr>
          <w:rFonts w:ascii="Times New Roman" w:hAnsi="Times New Roman" w:cs="Times New Roman"/>
        </w:rPr>
        <w:t xml:space="preserve"> Lo que significa respetar un 80% de diferencial fiscal respecto del resto del Estado, que quedó quebrantado </w:t>
      </w:r>
      <w:r w:rsidR="000C054E">
        <w:rPr>
          <w:rFonts w:ascii="Times New Roman" w:hAnsi="Times New Roman" w:cs="Times New Roman"/>
        </w:rPr>
        <w:t xml:space="preserve">en sentido opuesto </w:t>
      </w:r>
      <w:r w:rsidR="00796754" w:rsidRPr="000B4138">
        <w:rPr>
          <w:rFonts w:ascii="Times New Roman" w:hAnsi="Times New Roman" w:cs="Times New Roman"/>
        </w:rPr>
        <w:t xml:space="preserve">desde mayo del año pasado con la modificación de la </w:t>
      </w:r>
      <w:r w:rsidR="000C054E">
        <w:rPr>
          <w:rFonts w:ascii="Times New Roman" w:hAnsi="Times New Roman" w:cs="Times New Roman"/>
        </w:rPr>
        <w:t>L</w:t>
      </w:r>
      <w:r w:rsidR="00796754" w:rsidRPr="000B4138">
        <w:rPr>
          <w:rFonts w:ascii="Times New Roman" w:hAnsi="Times New Roman" w:cs="Times New Roman"/>
        </w:rPr>
        <w:t xml:space="preserve">ey </w:t>
      </w:r>
      <w:r w:rsidR="0030393E">
        <w:rPr>
          <w:rFonts w:ascii="Times New Roman" w:hAnsi="Times New Roman" w:cs="Times New Roman"/>
        </w:rPr>
        <w:t xml:space="preserve">27/2014 </w:t>
      </w:r>
      <w:r w:rsidR="00796754" w:rsidRPr="000B4138">
        <w:rPr>
          <w:rFonts w:ascii="Times New Roman" w:hAnsi="Times New Roman" w:cs="Times New Roman"/>
        </w:rPr>
        <w:t xml:space="preserve">del </w:t>
      </w:r>
      <w:r w:rsidR="000C054E">
        <w:rPr>
          <w:rFonts w:ascii="Times New Roman" w:hAnsi="Times New Roman" w:cs="Times New Roman"/>
        </w:rPr>
        <w:t>I</w:t>
      </w:r>
      <w:r w:rsidR="00796754" w:rsidRPr="000B4138">
        <w:rPr>
          <w:rFonts w:ascii="Times New Roman" w:hAnsi="Times New Roman" w:cs="Times New Roman"/>
        </w:rPr>
        <w:t xml:space="preserve">mpuesto de </w:t>
      </w:r>
      <w:r w:rsidR="000C054E">
        <w:rPr>
          <w:rFonts w:ascii="Times New Roman" w:hAnsi="Times New Roman" w:cs="Times New Roman"/>
        </w:rPr>
        <w:t>S</w:t>
      </w:r>
      <w:r w:rsidR="00796754" w:rsidRPr="000B4138">
        <w:rPr>
          <w:rFonts w:ascii="Times New Roman" w:hAnsi="Times New Roman" w:cs="Times New Roman"/>
        </w:rPr>
        <w:t>ociedades</w:t>
      </w:r>
      <w:r w:rsidR="000C054E">
        <w:rPr>
          <w:rFonts w:ascii="Times New Roman" w:hAnsi="Times New Roman" w:cs="Times New Roman"/>
        </w:rPr>
        <w:t xml:space="preserve"> según la cual esas deducciones quedaban en 5,4 millones para Canarias, mientras que para el resto del Estado se elevaban de 3 a 10 millones de euros</w:t>
      </w:r>
      <w:r w:rsidR="00796754" w:rsidRPr="000B4138">
        <w:rPr>
          <w:rFonts w:ascii="Times New Roman" w:hAnsi="Times New Roman" w:cs="Times New Roman"/>
        </w:rPr>
        <w:t>.</w:t>
      </w:r>
    </w:p>
    <w:p w14:paraId="1976478D" w14:textId="07002F4C" w:rsidR="00235634" w:rsidRPr="000B4138" w:rsidRDefault="00796754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Desde entonces, Nueva Canarias ha tratado de </w:t>
      </w:r>
      <w:r w:rsidR="00235634" w:rsidRPr="000B4138">
        <w:rPr>
          <w:rFonts w:ascii="Times New Roman" w:hAnsi="Times New Roman" w:cs="Times New Roman"/>
        </w:rPr>
        <w:t xml:space="preserve">solucionar este problema a través de </w:t>
      </w:r>
      <w:r w:rsidR="000C054E">
        <w:rPr>
          <w:rFonts w:ascii="Times New Roman" w:hAnsi="Times New Roman" w:cs="Times New Roman"/>
        </w:rPr>
        <w:t>dos</w:t>
      </w:r>
      <w:r w:rsidR="00235634" w:rsidRPr="000B4138">
        <w:rPr>
          <w:rFonts w:ascii="Times New Roman" w:hAnsi="Times New Roman" w:cs="Times New Roman"/>
        </w:rPr>
        <w:t xml:space="preserve"> enmiendas e iniciativas de control </w:t>
      </w:r>
      <w:r w:rsidR="000B4138" w:rsidRPr="000B4138">
        <w:rPr>
          <w:rFonts w:ascii="Times New Roman" w:hAnsi="Times New Roman" w:cs="Times New Roman"/>
        </w:rPr>
        <w:t xml:space="preserve">del diputado en el Congreso Pedro Quevedo, </w:t>
      </w:r>
      <w:r w:rsidR="000C054E">
        <w:rPr>
          <w:rFonts w:ascii="Times New Roman" w:hAnsi="Times New Roman" w:cs="Times New Roman"/>
        </w:rPr>
        <w:t>a las que cabe añadir</w:t>
      </w:r>
      <w:r w:rsidR="00235634" w:rsidRPr="000B4138">
        <w:rPr>
          <w:rFonts w:ascii="Times New Roman" w:hAnsi="Times New Roman" w:cs="Times New Roman"/>
        </w:rPr>
        <w:t xml:space="preserve"> comunicaciones de la Consejería de Hacienda del Gobierno de Canarias al Ministerio de Hacienda</w:t>
      </w:r>
      <w:r w:rsidR="000C054E">
        <w:rPr>
          <w:rFonts w:ascii="Times New Roman" w:hAnsi="Times New Roman" w:cs="Times New Roman"/>
        </w:rPr>
        <w:t>,</w:t>
      </w:r>
      <w:r w:rsidR="000B4138" w:rsidRPr="000B4138">
        <w:rPr>
          <w:rFonts w:ascii="Times New Roman" w:hAnsi="Times New Roman" w:cs="Times New Roman"/>
        </w:rPr>
        <w:t xml:space="preserve"> también de Presidencia del Gobierno</w:t>
      </w:r>
      <w:r w:rsidR="000C054E">
        <w:rPr>
          <w:rFonts w:ascii="Times New Roman" w:hAnsi="Times New Roman" w:cs="Times New Roman"/>
        </w:rPr>
        <w:t xml:space="preserve"> autónomo</w:t>
      </w:r>
      <w:r w:rsidR="00296BC2">
        <w:rPr>
          <w:rFonts w:ascii="Times New Roman" w:hAnsi="Times New Roman" w:cs="Times New Roman"/>
        </w:rPr>
        <w:t xml:space="preserve"> y una proposición no de ley del Parlamento canario aprobada por unanimidad</w:t>
      </w:r>
      <w:r w:rsidR="00235634" w:rsidRPr="000B4138">
        <w:rPr>
          <w:rFonts w:ascii="Times New Roman" w:hAnsi="Times New Roman" w:cs="Times New Roman"/>
        </w:rPr>
        <w:t>, sin resultado alguno</w:t>
      </w:r>
      <w:r w:rsidR="000B4138" w:rsidRPr="000B4138">
        <w:rPr>
          <w:rFonts w:ascii="Times New Roman" w:hAnsi="Times New Roman" w:cs="Times New Roman"/>
        </w:rPr>
        <w:t xml:space="preserve">. Durante todo este tiempo, NC ha seguido apoyando todas </w:t>
      </w:r>
      <w:r w:rsidR="000C054E">
        <w:rPr>
          <w:rFonts w:ascii="Times New Roman" w:hAnsi="Times New Roman" w:cs="Times New Roman"/>
        </w:rPr>
        <w:t xml:space="preserve">las </w:t>
      </w:r>
      <w:r w:rsidR="000B4138" w:rsidRPr="000B4138">
        <w:rPr>
          <w:rFonts w:ascii="Times New Roman" w:hAnsi="Times New Roman" w:cs="Times New Roman"/>
        </w:rPr>
        <w:t>iniciativas promovidas por el Gobierno</w:t>
      </w:r>
      <w:r w:rsidR="000C054E">
        <w:rPr>
          <w:rFonts w:ascii="Times New Roman" w:hAnsi="Times New Roman" w:cs="Times New Roman"/>
        </w:rPr>
        <w:t xml:space="preserve"> en su agenda legislativa estatal</w:t>
      </w:r>
      <w:r w:rsidR="00235634" w:rsidRPr="000B4138">
        <w:rPr>
          <w:rFonts w:ascii="Times New Roman" w:hAnsi="Times New Roman" w:cs="Times New Roman"/>
        </w:rPr>
        <w:t>.</w:t>
      </w:r>
    </w:p>
    <w:p w14:paraId="359058C0" w14:textId="5AE2186F" w:rsidR="00796754" w:rsidRPr="000B4138" w:rsidRDefault="00235634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>Transcurrido más de un año</w:t>
      </w:r>
      <w:r w:rsidR="00296BC2">
        <w:rPr>
          <w:rFonts w:ascii="Times New Roman" w:hAnsi="Times New Roman" w:cs="Times New Roman"/>
        </w:rPr>
        <w:t xml:space="preserve"> desde la modificación de la Ley del Impuesto de Sociedades</w:t>
      </w:r>
      <w:r w:rsidRPr="000B4138">
        <w:rPr>
          <w:rFonts w:ascii="Times New Roman" w:hAnsi="Times New Roman" w:cs="Times New Roman"/>
        </w:rPr>
        <w:t xml:space="preserve">, </w:t>
      </w:r>
      <w:r w:rsidR="000C054E">
        <w:rPr>
          <w:rFonts w:ascii="Times New Roman" w:hAnsi="Times New Roman" w:cs="Times New Roman"/>
        </w:rPr>
        <w:t xml:space="preserve">en las últimas semanas </w:t>
      </w:r>
      <w:r w:rsidR="00796754" w:rsidRPr="000B4138">
        <w:rPr>
          <w:rFonts w:ascii="Times New Roman" w:hAnsi="Times New Roman" w:cs="Times New Roman"/>
        </w:rPr>
        <w:t xml:space="preserve">las Cortes Generales han promovido un proyecto </w:t>
      </w:r>
      <w:r w:rsidRPr="000B4138">
        <w:rPr>
          <w:rFonts w:ascii="Times New Roman" w:hAnsi="Times New Roman" w:cs="Times New Roman"/>
        </w:rPr>
        <w:t xml:space="preserve">de </w:t>
      </w:r>
      <w:r w:rsidR="00796754" w:rsidRPr="000B4138">
        <w:rPr>
          <w:rFonts w:ascii="Times New Roman" w:hAnsi="Times New Roman" w:cs="Times New Roman"/>
        </w:rPr>
        <w:t>ley</w:t>
      </w:r>
      <w:r w:rsidR="0030393E">
        <w:rPr>
          <w:rFonts w:ascii="Times New Roman" w:hAnsi="Times New Roman" w:cs="Times New Roman"/>
        </w:rPr>
        <w:t>, ya aprobado,</w:t>
      </w:r>
      <w:r w:rsidR="00796754" w:rsidRPr="000B4138">
        <w:rPr>
          <w:rFonts w:ascii="Times New Roman" w:hAnsi="Times New Roman" w:cs="Times New Roman"/>
        </w:rPr>
        <w:t xml:space="preserve"> y </w:t>
      </w:r>
      <w:r w:rsidR="0030393E">
        <w:rPr>
          <w:rFonts w:ascii="Times New Roman" w:hAnsi="Times New Roman" w:cs="Times New Roman"/>
        </w:rPr>
        <w:t>el Gobierno</w:t>
      </w:r>
      <w:r w:rsidR="00A24CC3">
        <w:rPr>
          <w:rFonts w:ascii="Times New Roman" w:hAnsi="Times New Roman" w:cs="Times New Roman"/>
        </w:rPr>
        <w:t>,</w:t>
      </w:r>
      <w:r w:rsidR="0030393E">
        <w:rPr>
          <w:rFonts w:ascii="Times New Roman" w:hAnsi="Times New Roman" w:cs="Times New Roman"/>
        </w:rPr>
        <w:t xml:space="preserve"> </w:t>
      </w:r>
      <w:r w:rsidR="00796754" w:rsidRPr="000B4138">
        <w:rPr>
          <w:rFonts w:ascii="Times New Roman" w:hAnsi="Times New Roman" w:cs="Times New Roman"/>
        </w:rPr>
        <w:t>un real decreto ley</w:t>
      </w:r>
      <w:r w:rsidR="0030393E">
        <w:rPr>
          <w:rFonts w:ascii="Times New Roman" w:hAnsi="Times New Roman" w:cs="Times New Roman"/>
        </w:rPr>
        <w:t xml:space="preserve"> (ya publicado en el BOE)</w:t>
      </w:r>
      <w:r w:rsidR="00796754" w:rsidRPr="000B4138">
        <w:rPr>
          <w:rFonts w:ascii="Times New Roman" w:hAnsi="Times New Roman" w:cs="Times New Roman"/>
        </w:rPr>
        <w:t xml:space="preserve"> en los que </w:t>
      </w:r>
      <w:r w:rsidRPr="000B4138">
        <w:rPr>
          <w:rFonts w:ascii="Times New Roman" w:hAnsi="Times New Roman" w:cs="Times New Roman"/>
        </w:rPr>
        <w:t xml:space="preserve">se pretende corregir esa situación, pero sin llegar a restablecer el 80% del diferencial fiscal, de tal modo que </w:t>
      </w:r>
      <w:r w:rsidR="00296BC2">
        <w:rPr>
          <w:rFonts w:ascii="Times New Roman" w:hAnsi="Times New Roman" w:cs="Times New Roman"/>
        </w:rPr>
        <w:t>e</w:t>
      </w:r>
      <w:r w:rsidRPr="000B4138">
        <w:rPr>
          <w:rFonts w:ascii="Times New Roman" w:hAnsi="Times New Roman" w:cs="Times New Roman"/>
        </w:rPr>
        <w:t>ste</w:t>
      </w:r>
      <w:r w:rsidR="00296BC2">
        <w:rPr>
          <w:rFonts w:ascii="Times New Roman" w:hAnsi="Times New Roman" w:cs="Times New Roman"/>
        </w:rPr>
        <w:t xml:space="preserve"> </w:t>
      </w:r>
      <w:r w:rsidRPr="000B4138">
        <w:rPr>
          <w:rFonts w:ascii="Times New Roman" w:hAnsi="Times New Roman" w:cs="Times New Roman"/>
        </w:rPr>
        <w:t>se rebaja</w:t>
      </w:r>
      <w:r w:rsidR="00796754" w:rsidRPr="000B4138">
        <w:rPr>
          <w:rFonts w:ascii="Times New Roman" w:hAnsi="Times New Roman" w:cs="Times New Roman"/>
        </w:rPr>
        <w:t xml:space="preserve"> al 24%</w:t>
      </w:r>
      <w:r w:rsidR="000C054E">
        <w:rPr>
          <w:rFonts w:ascii="Times New Roman" w:hAnsi="Times New Roman" w:cs="Times New Roman"/>
        </w:rPr>
        <w:t xml:space="preserve"> (12,4 millones en la Comunidad canaria frente a 10 en las restantes)</w:t>
      </w:r>
      <w:r w:rsidR="00796754" w:rsidRPr="000B4138">
        <w:rPr>
          <w:rFonts w:ascii="Times New Roman" w:hAnsi="Times New Roman" w:cs="Times New Roman"/>
        </w:rPr>
        <w:t>, incumpliendo</w:t>
      </w:r>
      <w:r w:rsidR="00A22EF9" w:rsidRPr="000B4138">
        <w:rPr>
          <w:rFonts w:ascii="Times New Roman" w:hAnsi="Times New Roman" w:cs="Times New Roman"/>
        </w:rPr>
        <w:t xml:space="preserve"> un derecho consolidado </w:t>
      </w:r>
      <w:r w:rsidR="000B4138" w:rsidRPr="000B4138">
        <w:rPr>
          <w:rFonts w:ascii="Times New Roman" w:hAnsi="Times New Roman" w:cs="Times New Roman"/>
        </w:rPr>
        <w:t xml:space="preserve">recogido en </w:t>
      </w:r>
      <w:r w:rsidR="00296BC2">
        <w:rPr>
          <w:rFonts w:ascii="Times New Roman" w:hAnsi="Times New Roman" w:cs="Times New Roman"/>
        </w:rPr>
        <w:t>la</w:t>
      </w:r>
      <w:r w:rsidR="0030393E">
        <w:rPr>
          <w:rFonts w:ascii="Times New Roman" w:hAnsi="Times New Roman" w:cs="Times New Roman"/>
        </w:rPr>
        <w:t>s leyes</w:t>
      </w:r>
      <w:r w:rsidR="00296BC2">
        <w:rPr>
          <w:rFonts w:ascii="Times New Roman" w:hAnsi="Times New Roman" w:cs="Times New Roman"/>
        </w:rPr>
        <w:t xml:space="preserve"> 20/1991 </w:t>
      </w:r>
      <w:r w:rsidR="0030393E">
        <w:rPr>
          <w:rFonts w:ascii="Times New Roman" w:hAnsi="Times New Roman" w:cs="Times New Roman"/>
        </w:rPr>
        <w:t xml:space="preserve">y 19/1994 </w:t>
      </w:r>
      <w:r w:rsidR="00296BC2">
        <w:rPr>
          <w:rFonts w:ascii="Times New Roman" w:hAnsi="Times New Roman" w:cs="Times New Roman"/>
        </w:rPr>
        <w:t>del REF</w:t>
      </w:r>
      <w:r w:rsidR="0030393E">
        <w:rPr>
          <w:rFonts w:ascii="Times New Roman" w:hAnsi="Times New Roman" w:cs="Times New Roman"/>
        </w:rPr>
        <w:t xml:space="preserve">, para cuya modificación es preciso solicitar informe preceptivo al Parlamento de Canarias, según el </w:t>
      </w:r>
      <w:r w:rsidR="00296BC2">
        <w:rPr>
          <w:rFonts w:ascii="Times New Roman" w:hAnsi="Times New Roman" w:cs="Times New Roman"/>
        </w:rPr>
        <w:t>167.1</w:t>
      </w:r>
      <w:r w:rsidR="000B4138" w:rsidRPr="000B4138">
        <w:rPr>
          <w:rFonts w:ascii="Times New Roman" w:hAnsi="Times New Roman" w:cs="Times New Roman"/>
        </w:rPr>
        <w:t xml:space="preserve"> de nuestro Estatuto de Autonomía, </w:t>
      </w:r>
      <w:r w:rsidR="0030393E">
        <w:rPr>
          <w:rFonts w:ascii="Times New Roman" w:hAnsi="Times New Roman" w:cs="Times New Roman"/>
        </w:rPr>
        <w:t>preceptos que no se han respetado</w:t>
      </w:r>
      <w:r w:rsidR="000B4138" w:rsidRPr="000B4138">
        <w:rPr>
          <w:rFonts w:ascii="Times New Roman" w:hAnsi="Times New Roman" w:cs="Times New Roman"/>
        </w:rPr>
        <w:t>.</w:t>
      </w:r>
    </w:p>
    <w:p w14:paraId="364B6342" w14:textId="26EFC5C8" w:rsidR="00235634" w:rsidRPr="000B4138" w:rsidRDefault="00235634" w:rsidP="000C054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Como consecuencia de ello, el Gobierno de Canarias elevó un informe al Parlamento </w:t>
      </w:r>
      <w:r w:rsidR="0030393E">
        <w:rPr>
          <w:rFonts w:ascii="Times New Roman" w:hAnsi="Times New Roman" w:cs="Times New Roman"/>
        </w:rPr>
        <w:t>autonómico</w:t>
      </w:r>
      <w:r w:rsidRPr="000B4138">
        <w:rPr>
          <w:rFonts w:ascii="Times New Roman" w:hAnsi="Times New Roman" w:cs="Times New Roman"/>
        </w:rPr>
        <w:t>, que el pasado lunes adoptó un acuerdo unánime</w:t>
      </w:r>
      <w:r w:rsidR="000B4138" w:rsidRPr="000B4138">
        <w:rPr>
          <w:rFonts w:ascii="Times New Roman" w:hAnsi="Times New Roman" w:cs="Times New Roman"/>
        </w:rPr>
        <w:t>, apoyado por todos los grupos parlamentarios,</w:t>
      </w:r>
      <w:r w:rsidRPr="000B4138">
        <w:rPr>
          <w:rFonts w:ascii="Times New Roman" w:hAnsi="Times New Roman" w:cs="Times New Roman"/>
        </w:rPr>
        <w:t xml:space="preserve"> desfavorable al proyecto de ley que se tramitaba en las Cortes Generales</w:t>
      </w:r>
      <w:r w:rsidR="0030393E">
        <w:rPr>
          <w:rFonts w:ascii="Times New Roman" w:hAnsi="Times New Roman" w:cs="Times New Roman"/>
        </w:rPr>
        <w:t>, pese a lo cual quedó aprobado ayer, miércoles.</w:t>
      </w:r>
      <w:r w:rsidR="00324197">
        <w:rPr>
          <w:rFonts w:ascii="Times New Roman" w:hAnsi="Times New Roman" w:cs="Times New Roman"/>
        </w:rPr>
        <w:t xml:space="preserve"> Ya la semana pasada el Consejo de Ministros había aprobado (BOE </w:t>
      </w:r>
      <w:r w:rsidR="00E872B6">
        <w:rPr>
          <w:rFonts w:ascii="Times New Roman" w:hAnsi="Times New Roman" w:cs="Times New Roman"/>
        </w:rPr>
        <w:t xml:space="preserve">número 151, de </w:t>
      </w:r>
      <w:r w:rsidR="00324197">
        <w:rPr>
          <w:rFonts w:ascii="Times New Roman" w:hAnsi="Times New Roman" w:cs="Times New Roman"/>
        </w:rPr>
        <w:t>2</w:t>
      </w:r>
      <w:r w:rsidR="00E872B6">
        <w:rPr>
          <w:rFonts w:ascii="Times New Roman" w:hAnsi="Times New Roman" w:cs="Times New Roman"/>
        </w:rPr>
        <w:t xml:space="preserve">5 de junio de </w:t>
      </w:r>
      <w:r w:rsidR="00324197">
        <w:rPr>
          <w:rFonts w:ascii="Times New Roman" w:hAnsi="Times New Roman" w:cs="Times New Roman"/>
        </w:rPr>
        <w:t xml:space="preserve">2021) el real decreto ley sin el informe preceptivo del </w:t>
      </w:r>
      <w:r w:rsidR="00324197">
        <w:rPr>
          <w:rFonts w:ascii="Times New Roman" w:hAnsi="Times New Roman" w:cs="Times New Roman"/>
        </w:rPr>
        <w:lastRenderedPageBreak/>
        <w:t>Parlamento canario.</w:t>
      </w:r>
    </w:p>
    <w:p w14:paraId="1F3E18BD" w14:textId="1EE53866" w:rsidR="00A22EF9" w:rsidRDefault="00A22EF9" w:rsidP="0030393E">
      <w:pPr>
        <w:ind w:firstLine="708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Ante la grave situación generada a raíz de los hechos relatados, </w:t>
      </w:r>
      <w:r w:rsidR="00056432">
        <w:rPr>
          <w:rFonts w:ascii="Times New Roman" w:hAnsi="Times New Roman" w:cs="Times New Roman"/>
        </w:rPr>
        <w:t>además de</w:t>
      </w:r>
      <w:r w:rsidR="00E872B6">
        <w:rPr>
          <w:rFonts w:ascii="Times New Roman" w:hAnsi="Times New Roman" w:cs="Times New Roman"/>
        </w:rPr>
        <w:t xml:space="preserve"> otros compromisos pendientes conforme al mencionado acuerdo de investidura de 3 de enero de 2020, como los conflictos por incumplimientos del Convenio de Carreteras, </w:t>
      </w:r>
      <w:r w:rsidR="00621D53">
        <w:rPr>
          <w:rFonts w:ascii="Times New Roman" w:hAnsi="Times New Roman" w:cs="Times New Roman"/>
        </w:rPr>
        <w:t xml:space="preserve">te </w:t>
      </w:r>
      <w:r w:rsidRPr="000B4138">
        <w:rPr>
          <w:rFonts w:ascii="Times New Roman" w:hAnsi="Times New Roman" w:cs="Times New Roman"/>
        </w:rPr>
        <w:t>solicit</w:t>
      </w:r>
      <w:r w:rsidR="00621D53">
        <w:rPr>
          <w:rFonts w:ascii="Times New Roman" w:hAnsi="Times New Roman" w:cs="Times New Roman"/>
        </w:rPr>
        <w:t>o</w:t>
      </w:r>
      <w:r w:rsidRPr="000B4138">
        <w:rPr>
          <w:rFonts w:ascii="Times New Roman" w:hAnsi="Times New Roman" w:cs="Times New Roman"/>
        </w:rPr>
        <w:t xml:space="preserve"> urgentemente una reunión con el fin de poder alcanzar un acuerdo político</w:t>
      </w:r>
      <w:r w:rsidR="00E872B6">
        <w:rPr>
          <w:rFonts w:ascii="Times New Roman" w:hAnsi="Times New Roman" w:cs="Times New Roman"/>
        </w:rPr>
        <w:t xml:space="preserve"> </w:t>
      </w:r>
      <w:r w:rsidRPr="000B4138">
        <w:rPr>
          <w:rFonts w:ascii="Times New Roman" w:hAnsi="Times New Roman" w:cs="Times New Roman"/>
        </w:rPr>
        <w:t>que reconduzca la relación entre ambas formaciones políticas.</w:t>
      </w:r>
    </w:p>
    <w:p w14:paraId="03ADEA71" w14:textId="4DAA4D6B" w:rsidR="000B4138" w:rsidRPr="000B4138" w:rsidRDefault="000B4138" w:rsidP="000C054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espera de que la reunión pueda celebrarse pronto, recibe un cordial saludo.</w:t>
      </w:r>
    </w:p>
    <w:p w14:paraId="6AB6D53A" w14:textId="77777777" w:rsidR="00796754" w:rsidRPr="000B4138" w:rsidRDefault="00796754" w:rsidP="00362E04">
      <w:pPr>
        <w:rPr>
          <w:rFonts w:ascii="Times New Roman" w:hAnsi="Times New Roman" w:cs="Times New Roman"/>
        </w:rPr>
      </w:pPr>
    </w:p>
    <w:p w14:paraId="78E07971" w14:textId="213BAC06" w:rsidR="00632194" w:rsidRPr="000B4138" w:rsidRDefault="00632194" w:rsidP="00362E04">
      <w:pPr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 xml:space="preserve">En Canarias, a </w:t>
      </w:r>
      <w:r w:rsidR="008976FA">
        <w:rPr>
          <w:rFonts w:ascii="Times New Roman" w:hAnsi="Times New Roman" w:cs="Times New Roman"/>
        </w:rPr>
        <w:t>2</w:t>
      </w:r>
      <w:r w:rsidRPr="000B4138">
        <w:rPr>
          <w:rFonts w:ascii="Times New Roman" w:hAnsi="Times New Roman" w:cs="Times New Roman"/>
        </w:rPr>
        <w:t xml:space="preserve"> de julio de 2021.</w:t>
      </w:r>
    </w:p>
    <w:p w14:paraId="2D803C6F" w14:textId="23DA28B4" w:rsidR="00984844" w:rsidRPr="000B4138" w:rsidRDefault="00984844" w:rsidP="00362E04">
      <w:pPr>
        <w:rPr>
          <w:rFonts w:ascii="Times New Roman" w:hAnsi="Times New Roman" w:cs="Times New Roman"/>
        </w:rPr>
      </w:pPr>
    </w:p>
    <w:p w14:paraId="1258643F" w14:textId="5C564A48" w:rsidR="00632194" w:rsidRPr="000B4138" w:rsidRDefault="00632194" w:rsidP="00984844">
      <w:pPr>
        <w:spacing w:before="0" w:after="0"/>
        <w:jc w:val="center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>Román Rodríguez Rodríguez</w:t>
      </w:r>
    </w:p>
    <w:p w14:paraId="2A40DFA5" w14:textId="21FB133A" w:rsidR="00362E04" w:rsidRPr="000B4138" w:rsidRDefault="00632194" w:rsidP="00984844">
      <w:pPr>
        <w:spacing w:before="0" w:after="0"/>
        <w:jc w:val="center"/>
        <w:rPr>
          <w:rFonts w:ascii="Times New Roman" w:hAnsi="Times New Roman" w:cs="Times New Roman"/>
        </w:rPr>
      </w:pPr>
      <w:r w:rsidRPr="000B4138">
        <w:rPr>
          <w:rFonts w:ascii="Times New Roman" w:hAnsi="Times New Roman" w:cs="Times New Roman"/>
        </w:rPr>
        <w:t>Presidente de Nueva Canarias (NC)</w:t>
      </w:r>
    </w:p>
    <w:sectPr w:rsidR="00362E04" w:rsidRPr="000B4138" w:rsidSect="009848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701" w:right="1418" w:bottom="568" w:left="1418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7E5D" w14:textId="77777777" w:rsidR="003B6865" w:rsidRDefault="003B6865" w:rsidP="002F44CC">
      <w:r>
        <w:separator/>
      </w:r>
    </w:p>
  </w:endnote>
  <w:endnote w:type="continuationSeparator" w:id="0">
    <w:p w14:paraId="60857328" w14:textId="77777777" w:rsidR="003B6865" w:rsidRDefault="003B6865" w:rsidP="002F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BDEF" w14:textId="77777777" w:rsidR="00BE15E5" w:rsidRDefault="00D72A2A" w:rsidP="002F44CC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BE1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7330E6" w14:textId="77777777" w:rsidR="00BE15E5" w:rsidRDefault="00BE15E5" w:rsidP="002F44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4FE9" w14:textId="423B0736" w:rsidR="00BE15E5" w:rsidRDefault="00AC5851" w:rsidP="002B1654">
    <w:pPr>
      <w:pStyle w:val="Piedepgina"/>
      <w:jc w:val="center"/>
    </w:pPr>
    <w:r w:rsidRPr="00634D84">
      <w:rPr>
        <w:caps w:val="0"/>
        <w:sz w:val="22"/>
      </w:rPr>
      <w:t xml:space="preserve">Página </w:t>
    </w:r>
    <w:r w:rsidRPr="00634D84">
      <w:rPr>
        <w:caps w:val="0"/>
        <w:sz w:val="22"/>
      </w:rPr>
      <w:fldChar w:fldCharType="begin"/>
    </w:r>
    <w:r w:rsidRPr="00634D84">
      <w:rPr>
        <w:caps w:val="0"/>
        <w:sz w:val="22"/>
      </w:rPr>
      <w:instrText>PAGE  \* Arabic  \* MERGEFORMAT</w:instrText>
    </w:r>
    <w:r w:rsidRPr="00634D84">
      <w:rPr>
        <w:caps w:val="0"/>
        <w:sz w:val="22"/>
      </w:rPr>
      <w:fldChar w:fldCharType="separate"/>
    </w:r>
    <w:r>
      <w:rPr>
        <w:caps w:val="0"/>
        <w:sz w:val="22"/>
      </w:rPr>
      <w:t>1</w:t>
    </w:r>
    <w:r w:rsidRPr="00634D84">
      <w:rPr>
        <w:caps w:val="0"/>
        <w:sz w:val="22"/>
      </w:rPr>
      <w:fldChar w:fldCharType="end"/>
    </w:r>
    <w:r w:rsidRPr="00634D84">
      <w:rPr>
        <w:caps w:val="0"/>
        <w:sz w:val="22"/>
      </w:rPr>
      <w:t xml:space="preserve"> de </w:t>
    </w:r>
    <w:r w:rsidRPr="00634D84">
      <w:rPr>
        <w:caps w:val="0"/>
        <w:sz w:val="22"/>
      </w:rPr>
      <w:fldChar w:fldCharType="begin"/>
    </w:r>
    <w:r w:rsidRPr="00634D84">
      <w:rPr>
        <w:caps w:val="0"/>
        <w:sz w:val="22"/>
      </w:rPr>
      <w:instrText>NUMPAGES  \* Arabic  \* MERGEFORMAT</w:instrText>
    </w:r>
    <w:r w:rsidRPr="00634D84">
      <w:rPr>
        <w:caps w:val="0"/>
        <w:sz w:val="22"/>
      </w:rPr>
      <w:fldChar w:fldCharType="separate"/>
    </w:r>
    <w:r>
      <w:rPr>
        <w:caps w:val="0"/>
        <w:sz w:val="22"/>
      </w:rPr>
      <w:t>6</w:t>
    </w:r>
    <w:r w:rsidRPr="00634D84">
      <w:rPr>
        <w:caps w:val="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35" w:type="dxa"/>
      <w:tblLook w:val="04A0" w:firstRow="1" w:lastRow="0" w:firstColumn="1" w:lastColumn="0" w:noHBand="0" w:noVBand="1"/>
    </w:tblPr>
    <w:tblGrid>
      <w:gridCol w:w="1740"/>
      <w:gridCol w:w="4395"/>
    </w:tblGrid>
    <w:tr w:rsidR="00BE15E5" w14:paraId="221A6B82" w14:textId="77777777" w:rsidTr="00BE15E5">
      <w:tc>
        <w:tcPr>
          <w:tcW w:w="1740" w:type="dxa"/>
        </w:tcPr>
        <w:p w14:paraId="4F9B423F" w14:textId="77777777" w:rsidR="00BE15E5" w:rsidRDefault="00BE15E5" w:rsidP="002F44CC">
          <w:pPr>
            <w:pStyle w:val="ContactDetails"/>
          </w:pPr>
        </w:p>
      </w:tc>
      <w:tc>
        <w:tcPr>
          <w:tcW w:w="4395" w:type="dxa"/>
        </w:tcPr>
        <w:p w14:paraId="124953A4" w14:textId="77777777" w:rsidR="00BE15E5" w:rsidRDefault="00BE15E5" w:rsidP="002F44CC">
          <w:pPr>
            <w:pStyle w:val="ContactDetails"/>
          </w:pPr>
        </w:p>
      </w:tc>
    </w:tr>
  </w:tbl>
  <w:p w14:paraId="6A9B2527" w14:textId="01BB2C5A" w:rsidR="00BE15E5" w:rsidRPr="00634D84" w:rsidRDefault="00BE15E5" w:rsidP="00984844">
    <w:pPr>
      <w:pStyle w:val="Piedepgina"/>
      <w:jc w:val="center"/>
      <w:rPr>
        <w:caps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31A6" w14:textId="77777777" w:rsidR="003B6865" w:rsidRDefault="003B6865" w:rsidP="002F44CC">
      <w:r>
        <w:separator/>
      </w:r>
    </w:p>
  </w:footnote>
  <w:footnote w:type="continuationSeparator" w:id="0">
    <w:p w14:paraId="2380C23D" w14:textId="77777777" w:rsidR="003B6865" w:rsidRDefault="003B6865" w:rsidP="002F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27B4" w14:textId="68B8BDCF" w:rsidR="00634D84" w:rsidRDefault="00634D8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256AE8E" wp14:editId="2B4800CC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1581150" cy="650240"/>
          <wp:effectExtent l="0" t="0" r="0" b="0"/>
          <wp:wrapTight wrapText="bothSides">
            <wp:wrapPolygon edited="0">
              <wp:start x="0" y="0"/>
              <wp:lineTo x="0" y="20883"/>
              <wp:lineTo x="21340" y="20883"/>
              <wp:lineTo x="21340" y="0"/>
              <wp:lineTo x="0" y="0"/>
            </wp:wrapPolygon>
          </wp:wrapTight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EB67" w14:textId="08758732" w:rsidR="00BE15E5" w:rsidRDefault="002F44CC" w:rsidP="003A2D09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91B824" wp14:editId="1A21023B">
          <wp:simplePos x="0" y="0"/>
          <wp:positionH relativeFrom="column">
            <wp:posOffset>-365760</wp:posOffset>
          </wp:positionH>
          <wp:positionV relativeFrom="paragraph">
            <wp:posOffset>-200025</wp:posOffset>
          </wp:positionV>
          <wp:extent cx="1581150" cy="650240"/>
          <wp:effectExtent l="0" t="0" r="0" b="0"/>
          <wp:wrapTight wrapText="bothSides">
            <wp:wrapPolygon edited="0">
              <wp:start x="0" y="0"/>
              <wp:lineTo x="0" y="20883"/>
              <wp:lineTo x="21340" y="20883"/>
              <wp:lineTo x="21340" y="0"/>
              <wp:lineTo x="0" y="0"/>
            </wp:wrapPolygon>
          </wp:wrapTight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1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7A25C" wp14:editId="44402B7E">
              <wp:simplePos x="0" y="0"/>
              <wp:positionH relativeFrom="column">
                <wp:posOffset>4229100</wp:posOffset>
              </wp:positionH>
              <wp:positionV relativeFrom="paragraph">
                <wp:posOffset>-62230</wp:posOffset>
              </wp:positionV>
              <wp:extent cx="2252345" cy="98044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2345" cy="98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AF716" w14:textId="0D50E0F5" w:rsidR="00BE15E5" w:rsidRDefault="00BE15E5" w:rsidP="002F44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7A2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33pt;margin-top:-4.9pt;width:177.3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" filled="f" stroked="f">
              <v:textbox>
                <w:txbxContent>
                  <w:p w14:paraId="6EAAF716" w14:textId="0D50E0F5" w:rsidR="00BE15E5" w:rsidRDefault="00BE15E5" w:rsidP="002F44CC"/>
                </w:txbxContent>
              </v:textbox>
            </v:shape>
          </w:pict>
        </mc:Fallback>
      </mc:AlternateContent>
    </w:r>
    <w:r w:rsidR="00925E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D4640" wp14:editId="264CF917">
              <wp:simplePos x="0" y="0"/>
              <wp:positionH relativeFrom="column">
                <wp:posOffset>1395095</wp:posOffset>
              </wp:positionH>
              <wp:positionV relativeFrom="paragraph">
                <wp:posOffset>200660</wp:posOffset>
              </wp:positionV>
              <wp:extent cx="0" cy="321310"/>
              <wp:effectExtent l="13970" t="10160" r="14605" b="1143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13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078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9.85pt,15.8pt" to="109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" strokecolor="black [3040]" strokeweight="1pt"/>
          </w:pict>
        </mc:Fallback>
      </mc:AlternateContent>
    </w:r>
    <w:r w:rsidR="00BE15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96"/>
    <w:multiLevelType w:val="hybridMultilevel"/>
    <w:tmpl w:val="B2A4AE7C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05504"/>
    <w:multiLevelType w:val="hybridMultilevel"/>
    <w:tmpl w:val="A7BA01B2"/>
    <w:lvl w:ilvl="0" w:tplc="0C0A0019">
      <w:start w:val="1"/>
      <w:numFmt w:val="lowerLetter"/>
      <w:lvlText w:val="%1."/>
      <w:lvlJc w:val="left"/>
      <w:pPr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ind w:left="726" w:hanging="360"/>
      </w:p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3CB80E89"/>
    <w:multiLevelType w:val="multilevel"/>
    <w:tmpl w:val="4184B048"/>
    <w:lvl w:ilvl="0"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7327CBC"/>
    <w:multiLevelType w:val="hybridMultilevel"/>
    <w:tmpl w:val="0FB4E9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2978"/>
    <w:multiLevelType w:val="hybridMultilevel"/>
    <w:tmpl w:val="8AA67898"/>
    <w:lvl w:ilvl="0" w:tplc="BB08C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08D6"/>
    <w:multiLevelType w:val="multilevel"/>
    <w:tmpl w:val="66E00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7"/>
    <w:rsid w:val="00003889"/>
    <w:rsid w:val="000245FE"/>
    <w:rsid w:val="0005018A"/>
    <w:rsid w:val="00056432"/>
    <w:rsid w:val="00057745"/>
    <w:rsid w:val="00075BE7"/>
    <w:rsid w:val="00094616"/>
    <w:rsid w:val="0009543D"/>
    <w:rsid w:val="000A0D38"/>
    <w:rsid w:val="000B4138"/>
    <w:rsid w:val="000C054E"/>
    <w:rsid w:val="000F682E"/>
    <w:rsid w:val="00126276"/>
    <w:rsid w:val="00130109"/>
    <w:rsid w:val="001557EF"/>
    <w:rsid w:val="0016389C"/>
    <w:rsid w:val="001C4DA2"/>
    <w:rsid w:val="001C6D57"/>
    <w:rsid w:val="00203B03"/>
    <w:rsid w:val="0021182E"/>
    <w:rsid w:val="00235634"/>
    <w:rsid w:val="00240275"/>
    <w:rsid w:val="002518B3"/>
    <w:rsid w:val="00277465"/>
    <w:rsid w:val="00296BC2"/>
    <w:rsid w:val="002B1654"/>
    <w:rsid w:val="002C7BCB"/>
    <w:rsid w:val="002D4555"/>
    <w:rsid w:val="002D7436"/>
    <w:rsid w:val="002F44CC"/>
    <w:rsid w:val="0030393E"/>
    <w:rsid w:val="00324197"/>
    <w:rsid w:val="00326DB9"/>
    <w:rsid w:val="00331E1B"/>
    <w:rsid w:val="00333628"/>
    <w:rsid w:val="00343CF9"/>
    <w:rsid w:val="003506A6"/>
    <w:rsid w:val="00362E04"/>
    <w:rsid w:val="00371738"/>
    <w:rsid w:val="003A2D09"/>
    <w:rsid w:val="003B6865"/>
    <w:rsid w:val="003C6A71"/>
    <w:rsid w:val="003E5841"/>
    <w:rsid w:val="00410E7C"/>
    <w:rsid w:val="0042288E"/>
    <w:rsid w:val="00422B78"/>
    <w:rsid w:val="0046285F"/>
    <w:rsid w:val="0047528C"/>
    <w:rsid w:val="00480C60"/>
    <w:rsid w:val="00511C5A"/>
    <w:rsid w:val="00522B66"/>
    <w:rsid w:val="00527FC2"/>
    <w:rsid w:val="005708DB"/>
    <w:rsid w:val="0057473E"/>
    <w:rsid w:val="005B2378"/>
    <w:rsid w:val="005C2068"/>
    <w:rsid w:val="00617E52"/>
    <w:rsid w:val="00621D53"/>
    <w:rsid w:val="00632194"/>
    <w:rsid w:val="00634D84"/>
    <w:rsid w:val="006516D5"/>
    <w:rsid w:val="00654C04"/>
    <w:rsid w:val="00655DBA"/>
    <w:rsid w:val="0065730C"/>
    <w:rsid w:val="006638A0"/>
    <w:rsid w:val="006743F0"/>
    <w:rsid w:val="006811A3"/>
    <w:rsid w:val="00684D21"/>
    <w:rsid w:val="006A2801"/>
    <w:rsid w:val="006A5F7E"/>
    <w:rsid w:val="006C6504"/>
    <w:rsid w:val="006F3EDC"/>
    <w:rsid w:val="00793C93"/>
    <w:rsid w:val="00796754"/>
    <w:rsid w:val="007A535C"/>
    <w:rsid w:val="007A77D2"/>
    <w:rsid w:val="007C4AA8"/>
    <w:rsid w:val="00816A1A"/>
    <w:rsid w:val="00817170"/>
    <w:rsid w:val="0082025C"/>
    <w:rsid w:val="00832F0D"/>
    <w:rsid w:val="008358DC"/>
    <w:rsid w:val="00855126"/>
    <w:rsid w:val="008645F7"/>
    <w:rsid w:val="00895FB2"/>
    <w:rsid w:val="008976FA"/>
    <w:rsid w:val="008A62B3"/>
    <w:rsid w:val="008E0272"/>
    <w:rsid w:val="0091538B"/>
    <w:rsid w:val="00925E16"/>
    <w:rsid w:val="00926805"/>
    <w:rsid w:val="00937784"/>
    <w:rsid w:val="00945BDF"/>
    <w:rsid w:val="00984844"/>
    <w:rsid w:val="00990B83"/>
    <w:rsid w:val="009C3997"/>
    <w:rsid w:val="009C6EF7"/>
    <w:rsid w:val="00A22EF9"/>
    <w:rsid w:val="00A24CC3"/>
    <w:rsid w:val="00A4752A"/>
    <w:rsid w:val="00A57FB5"/>
    <w:rsid w:val="00A60FF1"/>
    <w:rsid w:val="00A70AA2"/>
    <w:rsid w:val="00AB2D18"/>
    <w:rsid w:val="00AC5851"/>
    <w:rsid w:val="00AE0CA6"/>
    <w:rsid w:val="00AF01F3"/>
    <w:rsid w:val="00AF53BB"/>
    <w:rsid w:val="00B65CEA"/>
    <w:rsid w:val="00B703AF"/>
    <w:rsid w:val="00B952EA"/>
    <w:rsid w:val="00BC7027"/>
    <w:rsid w:val="00BE15E5"/>
    <w:rsid w:val="00BE25CB"/>
    <w:rsid w:val="00BF2849"/>
    <w:rsid w:val="00BF4AA6"/>
    <w:rsid w:val="00BF5E32"/>
    <w:rsid w:val="00C37CF8"/>
    <w:rsid w:val="00C66984"/>
    <w:rsid w:val="00CF0077"/>
    <w:rsid w:val="00D140D1"/>
    <w:rsid w:val="00D45807"/>
    <w:rsid w:val="00D72A2A"/>
    <w:rsid w:val="00D81EE5"/>
    <w:rsid w:val="00DB0B29"/>
    <w:rsid w:val="00DC5F3D"/>
    <w:rsid w:val="00DE38DA"/>
    <w:rsid w:val="00E5501A"/>
    <w:rsid w:val="00E660CF"/>
    <w:rsid w:val="00E849B6"/>
    <w:rsid w:val="00E872B6"/>
    <w:rsid w:val="00E91927"/>
    <w:rsid w:val="00EA17AE"/>
    <w:rsid w:val="00EC043D"/>
    <w:rsid w:val="00EE10C9"/>
    <w:rsid w:val="00F119CA"/>
    <w:rsid w:val="00F4228F"/>
    <w:rsid w:val="00F83963"/>
    <w:rsid w:val="00F95210"/>
    <w:rsid w:val="00FA67AF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4622B"/>
  <w15:docId w15:val="{F92993B7-76B7-44A7-AD21-0CF823C7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CC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Theme="minorEastAsia" w:hAnsi="Arial" w:cs="Arial"/>
      <w:color w:val="262626" w:themeColor="text1" w:themeTint="D9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D7436"/>
    <w:pPr>
      <w:numPr>
        <w:numId w:val="3"/>
      </w:numPr>
      <w:pBdr>
        <w:bottom w:val="single" w:sz="4" w:space="1" w:color="auto"/>
      </w:pBdr>
      <w:spacing w:before="360"/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D7436"/>
    <w:pPr>
      <w:numPr>
        <w:ilvl w:val="1"/>
      </w:numPr>
      <w:pBdr>
        <w:bottom w:val="none" w:sz="0" w:space="0" w:color="auto"/>
      </w:pBdr>
      <w:spacing w:before="120"/>
      <w:outlineLvl w:val="1"/>
    </w:pPr>
    <w:rPr>
      <w:color w:val="auto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CA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auto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9521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4C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4C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4C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4C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4C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A4752A"/>
    <w:pPr>
      <w:spacing w:after="0"/>
    </w:pPr>
    <w:rPr>
      <w:rFonts w:asciiTheme="majorHAnsi" w:eastAsiaTheme="minorHAnsi" w:hAnsiTheme="majorHAnsi"/>
      <w:b/>
      <w:color w:val="404040" w:themeColor="text1" w:themeTint="BF"/>
      <w:sz w:val="36"/>
      <w:szCs w:val="3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4752A"/>
    <w:pPr>
      <w:spacing w:after="160"/>
    </w:pPr>
    <w:rPr>
      <w:rFonts w:eastAsiaTheme="minorHAnsi"/>
      <w:color w:val="F79646" w:themeColor="accent6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752A"/>
    <w:rPr>
      <w:rFonts w:eastAsiaTheme="minorEastAsia"/>
      <w:color w:val="F79646" w:themeColor="accent6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752A"/>
    <w:pPr>
      <w:spacing w:after="0"/>
    </w:pPr>
    <w:rPr>
      <w:rFonts w:eastAsiaTheme="minorHAnsi"/>
      <w:caps/>
      <w:color w:val="auto"/>
      <w:sz w:val="14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752A"/>
    <w:rPr>
      <w:rFonts w:eastAsiaTheme="minorEastAsia"/>
      <w:caps/>
      <w:color w:val="262626" w:themeColor="text1" w:themeTint="D9"/>
      <w:sz w:val="14"/>
      <w:szCs w:val="20"/>
      <w:lang w:val="es-ES_tradnl" w:eastAsia="es-ES"/>
    </w:rPr>
  </w:style>
  <w:style w:type="paragraph" w:customStyle="1" w:styleId="ContactDetails">
    <w:name w:val="Contact Details"/>
    <w:basedOn w:val="Normal"/>
    <w:uiPriority w:val="1"/>
    <w:qFormat/>
    <w:rsid w:val="00A4752A"/>
    <w:pPr>
      <w:spacing w:after="0"/>
    </w:pPr>
    <w:rPr>
      <w:rFonts w:eastAsiaTheme="minorHAnsi"/>
      <w:color w:val="7F7F7F" w:themeColor="text1" w:themeTint="80"/>
      <w:sz w:val="14"/>
      <w:szCs w:val="14"/>
      <w:lang w:val="es-ES" w:eastAsia="en-US"/>
    </w:rPr>
  </w:style>
  <w:style w:type="character" w:styleId="Nmerodepgina">
    <w:name w:val="page number"/>
    <w:basedOn w:val="Fuentedeprrafopredeter"/>
    <w:uiPriority w:val="99"/>
    <w:unhideWhenUsed/>
    <w:rsid w:val="00A4752A"/>
    <w:rPr>
      <w:color w:val="1F497D" w:themeColor="text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52A"/>
    <w:pPr>
      <w:spacing w:after="0"/>
    </w:pPr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52A"/>
    <w:rPr>
      <w:rFonts w:ascii="Tahoma" w:eastAsiaTheme="minorEastAsia" w:hAnsi="Tahoma" w:cs="Tahoma"/>
      <w:color w:val="262626" w:themeColor="text1" w:themeTint="D9"/>
      <w:sz w:val="16"/>
      <w:szCs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E0272"/>
    <w:pPr>
      <w:ind w:left="720"/>
      <w:contextualSpacing/>
    </w:pPr>
    <w:rPr>
      <w:rFonts w:eastAsiaTheme="minorHAnsi"/>
      <w:color w:val="auto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952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customStyle="1" w:styleId="Default">
    <w:name w:val="Default"/>
    <w:rsid w:val="00F95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F952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/>
    </w:rPr>
  </w:style>
  <w:style w:type="character" w:styleId="Hipervnculo">
    <w:name w:val="Hyperlink"/>
    <w:basedOn w:val="Fuentedeprrafopredeter"/>
    <w:rsid w:val="00F9521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95210"/>
    <w:rPr>
      <w:i/>
      <w:iCs/>
    </w:rPr>
  </w:style>
  <w:style w:type="paragraph" w:customStyle="1" w:styleId="a">
    <w:name w:val="a"/>
    <w:basedOn w:val="Normal"/>
    <w:rsid w:val="00F952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/>
    </w:rPr>
  </w:style>
  <w:style w:type="character" w:styleId="Textoennegrita">
    <w:name w:val="Strong"/>
    <w:basedOn w:val="Fuentedeprrafopredeter"/>
    <w:uiPriority w:val="22"/>
    <w:qFormat/>
    <w:rsid w:val="00F9521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D7436"/>
    <w:rPr>
      <w:rFonts w:ascii="Arial" w:eastAsiaTheme="minorEastAsia" w:hAnsi="Arial" w:cs="Arial"/>
      <w:b/>
      <w:bCs/>
      <w:sz w:val="24"/>
      <w:szCs w:val="24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7436"/>
    <w:rPr>
      <w:rFonts w:ascii="Arial" w:eastAsiaTheme="minorEastAsia" w:hAnsi="Arial" w:cs="Arial"/>
      <w:b/>
      <w:bCs/>
      <w:color w:val="262626" w:themeColor="text1" w:themeTint="D9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E0CA6"/>
    <w:rPr>
      <w:rFonts w:asciiTheme="majorHAnsi" w:eastAsiaTheme="majorEastAsia" w:hAnsiTheme="majorHAnsi" w:cstheme="majorBidi"/>
      <w:sz w:val="24"/>
      <w:szCs w:val="24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4C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4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4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4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4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6EF7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6EF7"/>
    <w:rPr>
      <w:rFonts w:ascii="Arial" w:eastAsiaTheme="minorEastAsia" w:hAnsi="Arial" w:cs="Arial"/>
      <w:color w:val="262626" w:themeColor="text1" w:themeTint="D9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9C6EF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6EF7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6EF7"/>
    <w:rPr>
      <w:rFonts w:ascii="Arial" w:eastAsiaTheme="minorEastAsia" w:hAnsi="Arial" w:cs="Arial"/>
      <w:color w:val="262626" w:themeColor="text1" w:themeTint="D9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C6EF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C6EF7"/>
    <w:rPr>
      <w:color w:val="605E5C"/>
      <w:shd w:val="clear" w:color="auto" w:fill="E1DFDD"/>
    </w:rPr>
  </w:style>
  <w:style w:type="paragraph" w:customStyle="1" w:styleId="NotapieJJI">
    <w:name w:val="Nota pie JJI"/>
    <w:basedOn w:val="Normal"/>
    <w:link w:val="NotapieJJICar"/>
    <w:qFormat/>
    <w:rsid w:val="00326DB9"/>
    <w:pPr>
      <w:widowControl/>
      <w:autoSpaceDE/>
      <w:autoSpaceDN/>
      <w:adjustRightInd/>
      <w:spacing w:line="276" w:lineRule="auto"/>
    </w:pPr>
    <w:rPr>
      <w:rFonts w:eastAsia="Calibri"/>
      <w:color w:val="auto"/>
      <w:sz w:val="18"/>
      <w:szCs w:val="18"/>
      <w:shd w:val="clear" w:color="auto" w:fill="FFFFFF"/>
      <w:lang w:val="es-ES" w:eastAsia="en-US"/>
    </w:rPr>
  </w:style>
  <w:style w:type="character" w:customStyle="1" w:styleId="NotapieJJICar">
    <w:name w:val="Nota pie JJI Car"/>
    <w:basedOn w:val="Fuentedeprrafopredeter"/>
    <w:link w:val="NotapieJJI"/>
    <w:rsid w:val="00326DB9"/>
    <w:rPr>
      <w:rFonts w:ascii="Arial" w:eastAsia="Calibri" w:hAnsi="Arial" w:cs="Arial"/>
      <w:sz w:val="18"/>
      <w:szCs w:val="18"/>
    </w:rPr>
  </w:style>
  <w:style w:type="paragraph" w:customStyle="1" w:styleId="NormalJJI">
    <w:name w:val="Normal JJI"/>
    <w:basedOn w:val="Normal"/>
    <w:link w:val="NormalJJICar"/>
    <w:qFormat/>
    <w:rsid w:val="00326DB9"/>
    <w:pPr>
      <w:widowControl/>
      <w:autoSpaceDE/>
      <w:autoSpaceDN/>
      <w:adjustRightInd/>
      <w:spacing w:before="0" w:after="200" w:line="276" w:lineRule="auto"/>
    </w:pPr>
    <w:rPr>
      <w:rFonts w:eastAsia="Calibri"/>
      <w:color w:val="auto"/>
      <w:shd w:val="clear" w:color="auto" w:fill="FFFFFF"/>
      <w:lang w:val="es-ES" w:eastAsia="en-US"/>
    </w:rPr>
  </w:style>
  <w:style w:type="character" w:customStyle="1" w:styleId="NormalJJICar">
    <w:name w:val="Normal JJI Car"/>
    <w:link w:val="NormalJJI"/>
    <w:rsid w:val="00326DB9"/>
    <w:rPr>
      <w:rFonts w:ascii="Arial" w:eastAsia="Calibri" w:hAnsi="Arial" w:cs="Arial"/>
      <w:sz w:val="24"/>
      <w:szCs w:val="24"/>
    </w:rPr>
  </w:style>
  <w:style w:type="paragraph" w:customStyle="1" w:styleId="CitaJJI">
    <w:name w:val="Cita JJI"/>
    <w:basedOn w:val="Cita"/>
    <w:link w:val="CitaJJICar"/>
    <w:qFormat/>
    <w:rsid w:val="00326DB9"/>
    <w:pPr>
      <w:widowControl/>
      <w:autoSpaceDE/>
      <w:autoSpaceDN/>
      <w:adjustRightInd/>
      <w:spacing w:before="120" w:after="120"/>
      <w:ind w:left="862" w:right="-1"/>
      <w:jc w:val="both"/>
    </w:pPr>
    <w:rPr>
      <w:rFonts w:eastAsia="Calibri"/>
      <w:color w:val="auto"/>
      <w:sz w:val="22"/>
      <w:szCs w:val="22"/>
      <w:bdr w:val="none" w:sz="0" w:space="0" w:color="auto" w:frame="1"/>
      <w:shd w:val="clear" w:color="auto" w:fill="FFFFFF"/>
      <w:lang w:val="es-ES" w:eastAsia="en-US"/>
    </w:rPr>
  </w:style>
  <w:style w:type="character" w:customStyle="1" w:styleId="CitaJJICar">
    <w:name w:val="Cita JJI Car"/>
    <w:link w:val="CitaJJI"/>
    <w:rsid w:val="00326DB9"/>
    <w:rPr>
      <w:rFonts w:ascii="Arial" w:eastAsia="Calibri" w:hAnsi="Arial" w:cs="Arial"/>
      <w:i/>
      <w:iCs/>
      <w:bdr w:val="none" w:sz="0" w:space="0" w:color="auto" w:frame="1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26DB9"/>
    <w:rPr>
      <w:rFonts w:ascii="Arial" w:hAnsi="Arial" w:cs="Arial"/>
    </w:rPr>
  </w:style>
  <w:style w:type="character" w:customStyle="1" w:styleId="A2">
    <w:name w:val="A2"/>
    <w:uiPriority w:val="99"/>
    <w:rsid w:val="00326DB9"/>
    <w:rPr>
      <w:color w:val="000000"/>
      <w:sz w:val="22"/>
      <w:szCs w:val="22"/>
    </w:rPr>
  </w:style>
  <w:style w:type="character" w:customStyle="1" w:styleId="A4">
    <w:name w:val="A4"/>
    <w:uiPriority w:val="99"/>
    <w:rsid w:val="00326DB9"/>
    <w:rPr>
      <w:color w:val="000000"/>
      <w:sz w:val="12"/>
      <w:szCs w:val="12"/>
    </w:rPr>
  </w:style>
  <w:style w:type="paragraph" w:styleId="Cita">
    <w:name w:val="Quote"/>
    <w:basedOn w:val="Normal"/>
    <w:next w:val="Normal"/>
    <w:link w:val="CitaCar"/>
    <w:uiPriority w:val="29"/>
    <w:qFormat/>
    <w:rsid w:val="00326D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6DB9"/>
    <w:rPr>
      <w:rFonts w:ascii="Arial" w:eastAsiaTheme="minorEastAsia" w:hAnsi="Arial" w:cs="Arial"/>
      <w:i/>
      <w:iCs/>
      <w:color w:val="404040" w:themeColor="text1" w:themeTint="BF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5501A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E5501A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B6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05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lantillas%20IX%20Legislatura\Comparec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40D8-9C39-438D-9992-F838E743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Comparecencia</Template>
  <TotalTime>16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González Rodríguez</dc:creator>
  <cp:lastModifiedBy>MARTIN JOSE MARRERO PEREZ</cp:lastModifiedBy>
  <cp:revision>5</cp:revision>
  <cp:lastPrinted>2021-06-30T14:43:00Z</cp:lastPrinted>
  <dcterms:created xsi:type="dcterms:W3CDTF">2021-07-01T18:57:00Z</dcterms:created>
  <dcterms:modified xsi:type="dcterms:W3CDTF">2021-07-01T20:59:00Z</dcterms:modified>
</cp:coreProperties>
</file>